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Sylvia Jones</w:t>
        <w:br w:type="textWrapping"/>
      </w:r>
      <w:r w:rsidDel="00000000" w:rsidR="00000000" w:rsidRPr="00000000">
        <w:rPr>
          <w:rtl w:val="0"/>
        </w:rPr>
        <w:t xml:space="preserve">Minister of Health</w:t>
        <w:br w:type="textWrapping"/>
        <w:t xml:space="preserve">Province of Ontario</w:t>
        <w:br w:type="textWrapping"/>
        <w:t xml:space="preserve">5th Floor, 777 Bay St</w:t>
        <w:br w:type="textWrapping"/>
        <w:t xml:space="preserve">Toronto, ON M7A 2J3</w:t>
      </w:r>
    </w:p>
    <w:p w:rsidR="00000000" w:rsidDel="00000000" w:rsidP="00000000" w:rsidRDefault="00000000" w:rsidRPr="00000000" w14:paraId="00000003">
      <w:pPr>
        <w:spacing w:after="240" w:before="0" w:line="360" w:lineRule="auto"/>
        <w:rPr/>
      </w:pPr>
      <w:r w:rsidDel="00000000" w:rsidR="00000000" w:rsidRPr="00000000">
        <w:rPr>
          <w:rtl w:val="0"/>
        </w:rPr>
        <w:t xml:space="preserve"> Sylvia.Jones@ontario.ca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Jones,</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Ontario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Ontario,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Ontario.</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